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19C6">
      <w:pPr>
        <w:pStyle w:val="2"/>
        <w:spacing w:beforeLines="100" w:after="50" w:line="360" w:lineRule="auto"/>
        <w:ind w:left="0"/>
        <w:jc w:val="left"/>
      </w:pPr>
      <w:r>
        <w:rPr>
          <w:rFonts w:ascii="宋体" w:hAnsi="Times New Roman" w:eastAsia="宋体"/>
        </w:rPr>
        <w:t>海尔洗碗机项目网络搭建方案</w:t>
      </w:r>
    </w:p>
    <w:p w14:paraId="065F6B14">
      <w:pPr>
        <w:pStyle w:val="5"/>
        <w:spacing w:beforeLines="100" w:after="50" w:line="360" w:lineRule="auto"/>
        <w:ind w:left="0"/>
        <w:jc w:val="left"/>
      </w:pPr>
      <w:bookmarkStart w:id="0" w:name="hXVlS"/>
      <w:r>
        <w:rPr>
          <w:rFonts w:ascii="宋体" w:hAnsi="Times New Roman" w:eastAsia="宋体"/>
        </w:rPr>
        <w:t>场地描述</w:t>
      </w:r>
    </w:p>
    <w:bookmarkEnd w:id="0"/>
    <w:p w14:paraId="0DA2D319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1" w:name="u406b6a7a"/>
      <w:r>
        <w:rPr>
          <w:rFonts w:ascii="宋体" w:hAnsi="Times New Roman" w:eastAsia="宋体"/>
          <w:b/>
          <w:i w:val="0"/>
          <w:color w:val="000000"/>
          <w:sz w:val="22"/>
        </w:rPr>
        <w:t>场地大小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：20m × 15m 的长方形空旷场地</w:t>
      </w:r>
    </w:p>
    <w:bookmarkEnd w:id="1"/>
    <w:p w14:paraId="7E94719B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2" w:name="uf155b6de"/>
      <w:r>
        <w:rPr>
          <w:rFonts w:ascii="宋体" w:hAnsi="Times New Roman" w:eastAsia="宋体"/>
          <w:b/>
          <w:i w:val="0"/>
          <w:color w:val="000000"/>
          <w:sz w:val="22"/>
        </w:rPr>
        <w:t>设备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2"/>
    <w:p w14:paraId="387FF9E1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3" w:name="udce201e7"/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1 台 </w:t>
      </w:r>
      <w:r>
        <w:rPr>
          <w:rFonts w:ascii="宋体" w:hAnsi="Times New Roman" w:eastAsia="宋体"/>
          <w:b/>
          <w:i w:val="0"/>
          <w:color w:val="000000"/>
          <w:sz w:val="22"/>
        </w:rPr>
        <w:t>服务器</w:t>
      </w:r>
    </w:p>
    <w:bookmarkEnd w:id="3"/>
    <w:p w14:paraId="250075DB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4" w:name="u08769897"/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2 个 </w:t>
      </w:r>
      <w:r>
        <w:rPr>
          <w:rFonts w:ascii="宋体" w:hAnsi="Times New Roman" w:eastAsia="宋体"/>
          <w:b/>
          <w:i w:val="0"/>
          <w:color w:val="000000"/>
          <w:sz w:val="22"/>
        </w:rPr>
        <w:t>光普森科/GP-AP1200-D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 无线接入点 (AP)</w:t>
      </w:r>
    </w:p>
    <w:bookmarkEnd w:id="4"/>
    <w:p w14:paraId="556D0E44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5" w:name="ua8813884"/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1 个 </w:t>
      </w:r>
      <w:r>
        <w:rPr>
          <w:rFonts w:ascii="宋体" w:hAnsi="Times New Roman" w:eastAsia="宋体"/>
          <w:b/>
          <w:i w:val="0"/>
          <w:color w:val="000000"/>
          <w:sz w:val="22"/>
        </w:rPr>
        <w:t>交换机</w:t>
      </w:r>
    </w:p>
    <w:bookmarkEnd w:id="5"/>
    <w:p w14:paraId="5B24DCFF">
      <w:pPr>
        <w:pStyle w:val="4"/>
        <w:spacing w:beforeLines="100" w:after="50" w:line="360" w:lineRule="auto"/>
        <w:ind w:left="0"/>
        <w:jc w:val="left"/>
      </w:pPr>
      <w:bookmarkStart w:id="6" w:name="ee2ce194"/>
      <w:r>
        <w:rPr>
          <w:rFonts w:ascii="宋体" w:hAnsi="Times New Roman" w:eastAsia="宋体"/>
        </w:rPr>
        <w:t>1. 网络设备配置和选择</w:t>
      </w:r>
    </w:p>
    <w:bookmarkEnd w:id="6"/>
    <w:p w14:paraId="310046D5">
      <w:pPr>
        <w:pStyle w:val="5"/>
        <w:spacing w:beforeLines="100" w:after="50" w:line="360" w:lineRule="auto"/>
        <w:ind w:left="0"/>
        <w:jc w:val="left"/>
      </w:pPr>
      <w:bookmarkStart w:id="7" w:name="6a138227"/>
      <w:r>
        <w:rPr>
          <w:rFonts w:ascii="宋体" w:hAnsi="Times New Roman" w:eastAsia="宋体"/>
        </w:rPr>
        <w:t>1.1 服务器</w:t>
      </w:r>
    </w:p>
    <w:bookmarkEnd w:id="7"/>
    <w:p w14:paraId="0ECEC97F">
      <w:pPr>
        <w:numPr>
          <w:ilvl w:val="0"/>
          <w:numId w:val="3"/>
        </w:numPr>
        <w:spacing w:beforeLines="100" w:after="50" w:line="360" w:lineRule="auto"/>
        <w:ind w:left="360"/>
        <w:jc w:val="left"/>
      </w:pPr>
      <w:bookmarkStart w:id="8" w:name="u8dadd148"/>
      <w:r>
        <w:rPr>
          <w:rFonts w:ascii="宋体" w:hAnsi="Times New Roman" w:eastAsia="宋体"/>
          <w:b/>
          <w:i w:val="0"/>
          <w:color w:val="000000"/>
          <w:sz w:val="22"/>
        </w:rPr>
        <w:t>功能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：作为网络的核心设备，可能提供 Web 服务、文件服务、数据库等业务应用。</w:t>
      </w:r>
    </w:p>
    <w:bookmarkEnd w:id="8"/>
    <w:p w14:paraId="01AD291A">
      <w:pPr>
        <w:numPr>
          <w:ilvl w:val="0"/>
          <w:numId w:val="3"/>
        </w:numPr>
        <w:spacing w:beforeLines="100" w:after="50" w:line="360" w:lineRule="auto"/>
        <w:ind w:left="360"/>
        <w:jc w:val="left"/>
      </w:pPr>
      <w:bookmarkStart w:id="9" w:name="u4f05e3f6"/>
      <w:r>
        <w:rPr>
          <w:rFonts w:ascii="宋体" w:hAnsi="Times New Roman" w:eastAsia="宋体"/>
          <w:b/>
          <w:i w:val="0"/>
          <w:color w:val="000000"/>
          <w:sz w:val="22"/>
        </w:rPr>
        <w:t>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：放置在场地的一侧，尽量靠近交换机，以减少网络延迟和布线距离。</w:t>
      </w:r>
    </w:p>
    <w:bookmarkEnd w:id="9"/>
    <w:p w14:paraId="57B64A07">
      <w:pPr>
        <w:pStyle w:val="5"/>
        <w:spacing w:beforeLines="100" w:after="50" w:line="360" w:lineRule="auto"/>
        <w:ind w:left="0"/>
        <w:jc w:val="left"/>
      </w:pPr>
      <w:bookmarkStart w:id="10" w:name="4190cff7"/>
      <w:r>
        <w:rPr>
          <w:rFonts w:ascii="宋体" w:hAnsi="Times New Roman" w:eastAsia="宋体"/>
        </w:rPr>
        <w:t>1.2 光普森科 GP-AP1200-D 无线接入点 (AP)</w:t>
      </w:r>
    </w:p>
    <w:bookmarkEnd w:id="10"/>
    <w:p w14:paraId="3572B304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11" w:name="ufdf6c999"/>
      <w:r>
        <w:rPr>
          <w:rFonts w:ascii="宋体" w:hAnsi="Times New Roman" w:eastAsia="宋体"/>
          <w:b/>
          <w:i w:val="0"/>
          <w:color w:val="000000"/>
          <w:sz w:val="22"/>
        </w:rPr>
        <w:t>功能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：为场地中的无线设备提供 Wi-Fi 接入。根据场地面积，2 个 AP 足以覆盖整个区域。</w:t>
      </w:r>
    </w:p>
    <w:bookmarkEnd w:id="11"/>
    <w:p w14:paraId="0089CEA8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12" w:name="u5972d466"/>
      <w:r>
        <w:rPr>
          <w:rFonts w:ascii="宋体" w:hAnsi="Times New Roman" w:eastAsia="宋体"/>
          <w:b/>
          <w:i w:val="0"/>
          <w:color w:val="000000"/>
          <w:sz w:val="22"/>
        </w:rPr>
        <w:t>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12"/>
    <w:p w14:paraId="16BBB055">
      <w:pPr>
        <w:numPr>
          <w:ilvl w:val="1"/>
          <w:numId w:val="5"/>
        </w:numPr>
        <w:spacing w:beforeLines="100" w:after="50" w:line="360" w:lineRule="auto"/>
        <w:ind w:left="720"/>
        <w:jc w:val="left"/>
      </w:pPr>
      <w:bookmarkStart w:id="13" w:name="uc02ad47f"/>
      <w:r>
        <w:rPr>
          <w:rFonts w:ascii="宋体" w:hAnsi="Times New Roman" w:eastAsia="宋体"/>
          <w:b/>
          <w:i w:val="0"/>
          <w:color w:val="000000"/>
          <w:sz w:val="22"/>
        </w:rPr>
        <w:t>AP 1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：安装在场地的一端，最好靠近服务器和交换机。</w:t>
      </w:r>
    </w:p>
    <w:bookmarkEnd w:id="13"/>
    <w:p w14:paraId="784DAF02">
      <w:pPr>
        <w:numPr>
          <w:ilvl w:val="1"/>
          <w:numId w:val="5"/>
        </w:numPr>
        <w:spacing w:beforeLines="100" w:after="50" w:line="360" w:lineRule="auto"/>
        <w:ind w:left="720"/>
        <w:jc w:val="left"/>
      </w:pPr>
      <w:bookmarkStart w:id="14" w:name="u3eb57a5d"/>
      <w:r>
        <w:rPr>
          <w:rFonts w:ascii="宋体" w:hAnsi="Times New Roman" w:eastAsia="宋体"/>
          <w:b/>
          <w:i w:val="0"/>
          <w:color w:val="000000"/>
          <w:sz w:val="22"/>
        </w:rPr>
        <w:t>AP 2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：安装在场地的另一端，以确保整个 20m × 15m 的区域都有足够的无线覆盖。</w:t>
      </w:r>
    </w:p>
    <w:bookmarkEnd w:id="14"/>
    <w:p w14:paraId="56A3CC29">
      <w:pPr>
        <w:pStyle w:val="5"/>
        <w:spacing w:beforeLines="100" w:after="50" w:line="360" w:lineRule="auto"/>
        <w:ind w:left="0"/>
        <w:jc w:val="left"/>
      </w:pPr>
      <w:bookmarkStart w:id="15" w:name="e2a6e0a0"/>
      <w:r>
        <w:rPr>
          <w:rFonts w:ascii="宋体" w:hAnsi="Times New Roman" w:eastAsia="宋体"/>
        </w:rPr>
        <w:t>1.3 交换机</w:t>
      </w:r>
    </w:p>
    <w:bookmarkEnd w:id="15"/>
    <w:p w14:paraId="7CDFA5A2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16" w:name="u59d2d8ea"/>
      <w:r>
        <w:rPr>
          <w:rFonts w:ascii="宋体" w:hAnsi="Times New Roman" w:eastAsia="宋体"/>
          <w:b/>
          <w:i w:val="0"/>
          <w:color w:val="000000"/>
          <w:sz w:val="22"/>
        </w:rPr>
        <w:t>功能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：用于连接服务器、AP 和其他网络设备，提供数据交换功能。</w:t>
      </w:r>
    </w:p>
    <w:bookmarkEnd w:id="16"/>
    <w:p w14:paraId="41A514FA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17" w:name="u868c248b"/>
      <w:r>
        <w:rPr>
          <w:rFonts w:ascii="宋体" w:hAnsi="Times New Roman" w:eastAsia="宋体"/>
          <w:b/>
          <w:i w:val="0"/>
          <w:color w:val="000000"/>
          <w:sz w:val="22"/>
        </w:rPr>
        <w:t>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：安装在场地中央或者靠近服务器的位置，以便有效地连接服务器与 AP，减少布线长度。</w:t>
      </w:r>
    </w:p>
    <w:bookmarkEnd w:id="17"/>
    <w:p w14:paraId="4EA55628">
      <w:pPr>
        <w:pStyle w:val="4"/>
        <w:spacing w:beforeLines="100" w:after="50" w:line="360" w:lineRule="auto"/>
        <w:ind w:left="0"/>
        <w:jc w:val="left"/>
      </w:pPr>
      <w:bookmarkStart w:id="18" w:name="23c0c9a1"/>
      <w:r>
        <w:rPr>
          <w:rFonts w:ascii="宋体" w:hAnsi="Times New Roman" w:eastAsia="宋体"/>
        </w:rPr>
        <w:t>2. 网络拓扑图</w:t>
      </w:r>
    </w:p>
    <w:bookmarkEnd w:id="18"/>
    <w:p w14:paraId="190CACEC">
      <w:pPr>
        <w:spacing w:beforeLines="100" w:after="50" w:line="360" w:lineRule="auto"/>
        <w:ind w:left="0"/>
        <w:jc w:val="left"/>
      </w:pPr>
      <w:bookmarkStart w:id="19" w:name="u97e25f05"/>
      <w:bookmarkStart w:id="20" w:name="u484680f0"/>
      <w:r>
        <w:rPr>
          <w:rFonts w:ascii="宋体" w:eastAsia="宋体"/>
        </w:rPr>
        <w:drawing>
          <wp:inline distT="0" distB="0" distL="0" distR="0">
            <wp:extent cx="3945255" cy="35090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5467" cy="350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bookmarkEnd w:id="20"/>
    <w:p w14:paraId="554DFB85">
      <w:pPr>
        <w:pStyle w:val="4"/>
        <w:spacing w:beforeLines="100" w:after="50" w:line="360" w:lineRule="auto"/>
        <w:ind w:left="0"/>
        <w:jc w:val="left"/>
      </w:pPr>
      <w:bookmarkStart w:id="21" w:name="94de9abc"/>
      <w:r>
        <w:rPr>
          <w:rFonts w:ascii="宋体" w:hAnsi="Times New Roman" w:eastAsia="宋体"/>
        </w:rPr>
        <w:t>3. 设备连接与配置</w:t>
      </w:r>
    </w:p>
    <w:bookmarkEnd w:id="21"/>
    <w:p w14:paraId="57C4DDE8">
      <w:pPr>
        <w:pStyle w:val="5"/>
        <w:spacing w:beforeLines="100" w:after="50" w:line="360" w:lineRule="auto"/>
        <w:ind w:left="0"/>
        <w:jc w:val="left"/>
      </w:pPr>
      <w:bookmarkStart w:id="22" w:name="2f5fdce1"/>
      <w:r>
        <w:rPr>
          <w:rFonts w:ascii="宋体" w:hAnsi="Times New Roman" w:eastAsia="宋体"/>
        </w:rPr>
        <w:t>3.1 交换机与服务器连接</w:t>
      </w:r>
    </w:p>
    <w:bookmarkEnd w:id="22"/>
    <w:p w14:paraId="545879A3">
      <w:pPr>
        <w:numPr>
          <w:ilvl w:val="0"/>
          <w:numId w:val="7"/>
        </w:numPr>
        <w:spacing w:beforeLines="100" w:after="50" w:line="360" w:lineRule="auto"/>
        <w:ind w:left="360"/>
        <w:jc w:val="left"/>
      </w:pPr>
      <w:bookmarkStart w:id="23" w:name="u2eba912b"/>
      <w:r>
        <w:rPr>
          <w:rFonts w:ascii="宋体" w:hAnsi="Times New Roman" w:eastAsia="宋体"/>
          <w:b/>
          <w:i w:val="0"/>
          <w:color w:val="000000"/>
          <w:sz w:val="22"/>
        </w:rPr>
        <w:t>连接方式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：将服务器的网口通过网线连接到交换机。交换机的端口配置为普通以太网端口，确保与服务器的通信正常。</w:t>
      </w:r>
    </w:p>
    <w:bookmarkEnd w:id="23"/>
    <w:p w14:paraId="12EC6D63">
      <w:pPr>
        <w:numPr>
          <w:ilvl w:val="0"/>
          <w:numId w:val="7"/>
        </w:numPr>
        <w:spacing w:beforeLines="100" w:after="50" w:line="360" w:lineRule="auto"/>
        <w:ind w:left="360"/>
        <w:jc w:val="left"/>
      </w:pPr>
      <w:bookmarkStart w:id="24" w:name="u67af1d27"/>
      <w:r>
        <w:rPr>
          <w:rFonts w:ascii="宋体" w:hAnsi="Times New Roman" w:eastAsia="宋体"/>
          <w:b/>
          <w:i w:val="0"/>
          <w:color w:val="000000"/>
          <w:sz w:val="22"/>
        </w:rPr>
        <w:t>网络配置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24"/>
    <w:p w14:paraId="67E5082B">
      <w:pPr>
        <w:numPr>
          <w:ilvl w:val="1"/>
          <w:numId w:val="8"/>
        </w:numPr>
        <w:spacing w:beforeLines="100" w:after="50" w:line="360" w:lineRule="auto"/>
        <w:ind w:left="720"/>
        <w:jc w:val="left"/>
      </w:pPr>
      <w:bookmarkStart w:id="25" w:name="u01c90bbe"/>
      <w:r>
        <w:rPr>
          <w:rFonts w:ascii="宋体" w:hAnsi="Times New Roman" w:eastAsia="宋体"/>
          <w:b w:val="0"/>
          <w:i w:val="0"/>
          <w:color w:val="000000"/>
          <w:sz w:val="22"/>
        </w:rPr>
        <w:t>配置服务器的网络设置，使用静态 IP 或 DHCP 分配 IP 地址，确保服务器能够与其他设备进行通信。</w:t>
      </w:r>
    </w:p>
    <w:bookmarkEnd w:id="25"/>
    <w:p w14:paraId="49B215EE">
      <w:pPr>
        <w:numPr>
          <w:ilvl w:val="1"/>
          <w:numId w:val="8"/>
        </w:numPr>
        <w:spacing w:beforeLines="100" w:after="50" w:line="360" w:lineRule="auto"/>
        <w:ind w:left="720"/>
        <w:jc w:val="left"/>
      </w:pPr>
      <w:bookmarkStart w:id="26" w:name="u853d37db"/>
      <w:r>
        <w:rPr>
          <w:rFonts w:ascii="宋体" w:hAnsi="Times New Roman" w:eastAsia="宋体"/>
          <w:b w:val="0"/>
          <w:i w:val="0"/>
          <w:color w:val="000000"/>
          <w:sz w:val="22"/>
        </w:rPr>
        <w:t>服务器 IP 配置为静态 IP，例如：</w:t>
      </w:r>
      <w:r>
        <w:rPr>
          <w:rFonts w:ascii="宋体" w:hAnsi="Courier New" w:eastAsia="宋体"/>
          <w:b w:val="0"/>
          <w:i w:val="0"/>
          <w:color w:val="000000"/>
          <w:sz w:val="24"/>
        </w:rPr>
        <w:t>192.168.1.10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（根据具体的子网规划调整）。</w:t>
      </w:r>
    </w:p>
    <w:bookmarkEnd w:id="26"/>
    <w:p w14:paraId="31E758CC">
      <w:pPr>
        <w:pStyle w:val="5"/>
        <w:spacing w:beforeLines="100" w:after="50" w:line="360" w:lineRule="auto"/>
        <w:ind w:left="0"/>
        <w:jc w:val="left"/>
      </w:pPr>
      <w:bookmarkStart w:id="27" w:name="97f9931f"/>
      <w:r>
        <w:rPr>
          <w:rFonts w:ascii="宋体" w:hAnsi="Times New Roman" w:eastAsia="宋体"/>
        </w:rPr>
        <w:t>3.2 交换机与 AP 连接</w:t>
      </w:r>
    </w:p>
    <w:bookmarkEnd w:id="27"/>
    <w:p w14:paraId="3B9A3053">
      <w:pPr>
        <w:numPr>
          <w:ilvl w:val="0"/>
          <w:numId w:val="9"/>
        </w:numPr>
        <w:spacing w:beforeLines="100" w:after="50" w:line="360" w:lineRule="auto"/>
        <w:ind w:left="360"/>
        <w:jc w:val="left"/>
      </w:pPr>
      <w:bookmarkStart w:id="28" w:name="u47dd4fc0"/>
      <w:r>
        <w:rPr>
          <w:rFonts w:ascii="宋体" w:hAnsi="Times New Roman" w:eastAsia="宋体"/>
          <w:b/>
          <w:i w:val="0"/>
          <w:color w:val="000000"/>
          <w:sz w:val="22"/>
        </w:rPr>
        <w:t>连接方式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：每个 AP（GP-AP1200-D）通过网线连接到交换机的空闲端口。</w:t>
      </w:r>
    </w:p>
    <w:bookmarkEnd w:id="28"/>
    <w:p w14:paraId="51C47FF5">
      <w:pPr>
        <w:numPr>
          <w:ilvl w:val="1"/>
          <w:numId w:val="10"/>
        </w:numPr>
        <w:spacing w:beforeLines="100" w:after="50" w:line="360" w:lineRule="auto"/>
        <w:ind w:left="720"/>
        <w:jc w:val="left"/>
      </w:pPr>
      <w:bookmarkStart w:id="29" w:name="u568f69da"/>
      <w:r>
        <w:rPr>
          <w:rFonts w:ascii="宋体" w:hAnsi="Times New Roman" w:eastAsia="宋体"/>
          <w:b/>
          <w:i w:val="0"/>
          <w:color w:val="000000"/>
          <w:sz w:val="22"/>
        </w:rPr>
        <w:t>AP 1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：连接到交换机的端口 1。</w:t>
      </w:r>
    </w:p>
    <w:bookmarkEnd w:id="29"/>
    <w:p w14:paraId="0AA7014C">
      <w:pPr>
        <w:numPr>
          <w:ilvl w:val="1"/>
          <w:numId w:val="10"/>
        </w:numPr>
        <w:spacing w:beforeLines="100" w:after="50" w:line="360" w:lineRule="auto"/>
        <w:ind w:left="720"/>
        <w:jc w:val="left"/>
      </w:pPr>
      <w:bookmarkStart w:id="30" w:name="u5ed08337"/>
      <w:r>
        <w:rPr>
          <w:rFonts w:ascii="宋体" w:hAnsi="Times New Roman" w:eastAsia="宋体"/>
          <w:b/>
          <w:i w:val="0"/>
          <w:color w:val="000000"/>
          <w:sz w:val="22"/>
        </w:rPr>
        <w:t>AP 2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：连接到交换机的端口 2。</w:t>
      </w:r>
    </w:p>
    <w:bookmarkEnd w:id="30"/>
    <w:p w14:paraId="23D3CA4E">
      <w:pPr>
        <w:numPr>
          <w:ilvl w:val="0"/>
          <w:numId w:val="11"/>
        </w:numPr>
        <w:spacing w:beforeLines="100" w:after="50" w:line="360" w:lineRule="auto"/>
        <w:ind w:left="360"/>
        <w:jc w:val="left"/>
      </w:pPr>
      <w:bookmarkStart w:id="31" w:name="ua3bbc03d"/>
      <w:r>
        <w:rPr>
          <w:rFonts w:ascii="宋体" w:hAnsi="Times New Roman" w:eastAsia="宋体"/>
          <w:b/>
          <w:i w:val="0"/>
          <w:color w:val="000000"/>
          <w:sz w:val="22"/>
        </w:rPr>
        <w:t>电源供电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31"/>
    <w:p w14:paraId="42BEEEBE">
      <w:pPr>
        <w:numPr>
          <w:ilvl w:val="1"/>
          <w:numId w:val="12"/>
        </w:numPr>
        <w:spacing w:beforeLines="100" w:after="50" w:line="360" w:lineRule="auto"/>
        <w:ind w:left="720"/>
        <w:jc w:val="left"/>
      </w:pPr>
      <w:bookmarkStart w:id="32" w:name="u8f027006"/>
      <w:r>
        <w:rPr>
          <w:rFonts w:ascii="宋体" w:hAnsi="Times New Roman" w:eastAsia="宋体"/>
          <w:b w:val="0"/>
          <w:i w:val="0"/>
          <w:color w:val="000000"/>
          <w:sz w:val="22"/>
        </w:rPr>
        <w:t>如果 AP 支持 PoE（以太网供电），确保交换机的端口支持 PoE，直接通过网线提供电力。</w:t>
      </w:r>
    </w:p>
    <w:bookmarkEnd w:id="32"/>
    <w:p w14:paraId="4987BFE0">
      <w:pPr>
        <w:numPr>
          <w:ilvl w:val="1"/>
          <w:numId w:val="12"/>
        </w:numPr>
        <w:spacing w:beforeLines="100" w:after="50" w:line="360" w:lineRule="auto"/>
        <w:ind w:left="720"/>
        <w:jc w:val="left"/>
      </w:pPr>
      <w:bookmarkStart w:id="33" w:name="uab31cb30"/>
      <w:r>
        <w:rPr>
          <w:rFonts w:ascii="宋体" w:hAnsi="Times New Roman" w:eastAsia="宋体"/>
          <w:b w:val="0"/>
          <w:i w:val="0"/>
          <w:color w:val="000000"/>
          <w:sz w:val="22"/>
        </w:rPr>
        <w:t>如果 AP 不支持 PoE，必须为 AP 提供独立电源。</w:t>
      </w:r>
    </w:p>
    <w:bookmarkEnd w:id="33"/>
    <w:p w14:paraId="560B947A">
      <w:pPr>
        <w:pStyle w:val="5"/>
        <w:spacing w:beforeLines="100" w:after="50" w:line="360" w:lineRule="auto"/>
        <w:ind w:left="0"/>
        <w:jc w:val="left"/>
      </w:pPr>
      <w:bookmarkStart w:id="34" w:name="84f8362a"/>
      <w:r>
        <w:rPr>
          <w:rFonts w:ascii="宋体" w:hAnsi="Times New Roman" w:eastAsia="宋体"/>
        </w:rPr>
        <w:t>3.3 AP 配置</w:t>
      </w:r>
    </w:p>
    <w:bookmarkEnd w:id="34"/>
    <w:p w14:paraId="22EFD474">
      <w:pPr>
        <w:numPr>
          <w:ilvl w:val="0"/>
          <w:numId w:val="13"/>
        </w:numPr>
        <w:spacing w:beforeLines="100" w:after="50" w:line="360" w:lineRule="auto"/>
        <w:ind w:left="360"/>
        <w:jc w:val="left"/>
      </w:pPr>
      <w:bookmarkStart w:id="35" w:name="u08d20e0a"/>
      <w:r>
        <w:rPr>
          <w:rFonts w:ascii="宋体" w:hAnsi="Times New Roman" w:eastAsia="宋体"/>
          <w:b/>
          <w:i w:val="0"/>
          <w:color w:val="000000"/>
          <w:sz w:val="22"/>
        </w:rPr>
        <w:t>SSID 设置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：为每个 AP 设置一个相同或不同的 SSID（无线网络名称），以保证用户能够无缝切换到信号更强的 AP。</w:t>
      </w:r>
    </w:p>
    <w:bookmarkEnd w:id="35"/>
    <w:p w14:paraId="73A95479">
      <w:pPr>
        <w:numPr>
          <w:ilvl w:val="1"/>
          <w:numId w:val="14"/>
        </w:numPr>
        <w:spacing w:beforeLines="100" w:after="50" w:line="360" w:lineRule="auto"/>
        <w:ind w:left="720"/>
        <w:jc w:val="left"/>
      </w:pPr>
      <w:bookmarkStart w:id="36" w:name="u06d29a28"/>
      <w:r>
        <w:rPr>
          <w:rFonts w:ascii="宋体" w:hAnsi="Times New Roman" w:eastAsia="宋体"/>
          <w:b/>
          <w:i w:val="0"/>
          <w:color w:val="000000"/>
          <w:sz w:val="22"/>
        </w:rPr>
        <w:t>AP 1 和 AP 2 配置相同的 SSID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：例如，</w:t>
      </w:r>
      <w:r>
        <w:rPr>
          <w:rFonts w:ascii="宋体" w:hAnsi="Courier New" w:eastAsia="宋体"/>
          <w:b w:val="0"/>
          <w:i w:val="0"/>
          <w:color w:val="000000"/>
          <w:sz w:val="24"/>
        </w:rPr>
        <w:t>MyWiFiNetwork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，并设置相同的无线安全协议（如 WPA2）和密码。</w:t>
      </w:r>
    </w:p>
    <w:bookmarkEnd w:id="36"/>
    <w:p w14:paraId="7B94057D">
      <w:pPr>
        <w:numPr>
          <w:ilvl w:val="1"/>
          <w:numId w:val="14"/>
        </w:numPr>
        <w:spacing w:beforeLines="100" w:after="50" w:line="360" w:lineRule="auto"/>
        <w:ind w:left="720"/>
        <w:jc w:val="left"/>
      </w:pPr>
      <w:bookmarkStart w:id="37" w:name="u7aa302b1"/>
      <w:r>
        <w:rPr>
          <w:rFonts w:ascii="宋体" w:hAnsi="Times New Roman" w:eastAsia="宋体"/>
          <w:b/>
          <w:i w:val="0"/>
          <w:color w:val="000000"/>
          <w:sz w:val="22"/>
        </w:rPr>
        <w:t>或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：为每个 AP 设置不同的 SSID，分配不同的频段（2.4GHz 和 5GHz），以提供更多的带宽和更稳定的连接。</w:t>
      </w:r>
    </w:p>
    <w:bookmarkEnd w:id="37"/>
    <w:p w14:paraId="27FE872C">
      <w:pPr>
        <w:numPr>
          <w:ilvl w:val="0"/>
          <w:numId w:val="15"/>
        </w:numPr>
        <w:spacing w:beforeLines="100" w:after="50" w:line="360" w:lineRule="auto"/>
        <w:ind w:left="360"/>
        <w:jc w:val="left"/>
      </w:pPr>
      <w:bookmarkStart w:id="38" w:name="u1874ae5a"/>
      <w:r>
        <w:rPr>
          <w:rFonts w:ascii="宋体" w:hAnsi="Times New Roman" w:eastAsia="宋体"/>
          <w:b/>
          <w:i w:val="0"/>
          <w:color w:val="000000"/>
          <w:sz w:val="22"/>
        </w:rPr>
        <w:t>IP 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：根据 AP 的需求，可以设置静态 IP 或通过 DHCP 获取 IP 地址，确保它们能够正常与交换机和服务器通信。</w:t>
      </w:r>
    </w:p>
    <w:bookmarkEnd w:id="38"/>
    <w:p w14:paraId="3B9B5313">
      <w:pPr>
        <w:pStyle w:val="5"/>
        <w:spacing w:beforeLines="100" w:after="50" w:line="360" w:lineRule="auto"/>
        <w:ind w:left="0"/>
        <w:jc w:val="left"/>
      </w:pPr>
      <w:bookmarkStart w:id="39" w:name="0fc2daa6"/>
      <w:r>
        <w:rPr>
          <w:rFonts w:ascii="宋体" w:hAnsi="Times New Roman" w:eastAsia="宋体"/>
        </w:rPr>
        <w:t>3.4 网络布局</w:t>
      </w:r>
    </w:p>
    <w:bookmarkEnd w:id="39"/>
    <w:p w14:paraId="179145EA">
      <w:pPr>
        <w:numPr>
          <w:ilvl w:val="0"/>
          <w:numId w:val="16"/>
        </w:numPr>
        <w:spacing w:beforeLines="100" w:after="50" w:line="360" w:lineRule="auto"/>
        <w:ind w:left="360"/>
        <w:jc w:val="left"/>
      </w:pPr>
      <w:bookmarkStart w:id="40" w:name="u71f2820c"/>
      <w:r>
        <w:rPr>
          <w:rFonts w:ascii="宋体" w:hAnsi="Times New Roman" w:eastAsia="宋体"/>
          <w:b/>
          <w:i w:val="0"/>
          <w:color w:val="000000"/>
          <w:sz w:val="22"/>
        </w:rPr>
        <w:t>无线覆盖区域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40"/>
    <w:p w14:paraId="60F28086">
      <w:pPr>
        <w:numPr>
          <w:ilvl w:val="1"/>
          <w:numId w:val="17"/>
        </w:numPr>
        <w:spacing w:beforeLines="100" w:after="50" w:line="360" w:lineRule="auto"/>
        <w:ind w:left="720"/>
        <w:jc w:val="left"/>
      </w:pPr>
      <w:bookmarkStart w:id="41" w:name="ubdb253cc"/>
      <w:r>
        <w:rPr>
          <w:rFonts w:ascii="宋体" w:hAnsi="Times New Roman" w:eastAsia="宋体"/>
          <w:b/>
          <w:i w:val="0"/>
          <w:color w:val="000000"/>
          <w:sz w:val="22"/>
        </w:rPr>
        <w:t>AP 1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：放置在靠近交换机的位置，覆盖场地的一半区域（约 10m × 15m）。</w:t>
      </w:r>
    </w:p>
    <w:bookmarkEnd w:id="41"/>
    <w:p w14:paraId="0F7688A6">
      <w:pPr>
        <w:numPr>
          <w:ilvl w:val="1"/>
          <w:numId w:val="17"/>
        </w:numPr>
        <w:spacing w:beforeLines="100" w:after="50" w:line="360" w:lineRule="auto"/>
        <w:ind w:left="720"/>
        <w:jc w:val="left"/>
      </w:pPr>
      <w:bookmarkStart w:id="42" w:name="u6b6bc8b9"/>
      <w:r>
        <w:rPr>
          <w:rFonts w:ascii="宋体" w:hAnsi="Times New Roman" w:eastAsia="宋体"/>
          <w:b/>
          <w:i w:val="0"/>
          <w:color w:val="000000"/>
          <w:sz w:val="22"/>
        </w:rPr>
        <w:t>AP 2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：放置在远离 AP 1 的位置，覆盖剩余的区域（约 10m × 15m）。这样可以确保两个 AP 的无线覆盖无缝衔接，避免信号死角。</w:t>
      </w:r>
    </w:p>
    <w:bookmarkEnd w:id="42"/>
    <w:p w14:paraId="2A8666BE">
      <w:pPr>
        <w:numPr>
          <w:ilvl w:val="0"/>
          <w:numId w:val="18"/>
        </w:numPr>
        <w:spacing w:beforeLines="100" w:after="50" w:line="360" w:lineRule="auto"/>
        <w:ind w:left="360"/>
        <w:jc w:val="left"/>
      </w:pPr>
      <w:bookmarkStart w:id="43" w:name="ub424c726"/>
      <w:r>
        <w:rPr>
          <w:rFonts w:ascii="宋体" w:hAnsi="Times New Roman" w:eastAsia="宋体"/>
          <w:b/>
          <w:i w:val="0"/>
          <w:color w:val="000000"/>
          <w:sz w:val="22"/>
        </w:rPr>
        <w:t>服务器连接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43"/>
    <w:p w14:paraId="2B772D08">
      <w:pPr>
        <w:numPr>
          <w:ilvl w:val="1"/>
          <w:numId w:val="19"/>
        </w:numPr>
        <w:spacing w:beforeLines="100" w:after="50" w:line="360" w:lineRule="auto"/>
        <w:ind w:left="720"/>
        <w:jc w:val="left"/>
      </w:pPr>
      <w:bookmarkStart w:id="44" w:name="u90b617f3"/>
      <w:r>
        <w:rPr>
          <w:rFonts w:ascii="宋体" w:hAnsi="Times New Roman" w:eastAsia="宋体"/>
          <w:b w:val="0"/>
          <w:i w:val="0"/>
          <w:color w:val="000000"/>
          <w:sz w:val="22"/>
        </w:rPr>
        <w:t>服务器与交换机的连接通常是有线连接，保证数据传输稳定，避免无线信号干扰。</w:t>
      </w:r>
    </w:p>
    <w:bookmarkEnd w:id="44"/>
    <w:p w14:paraId="0CA311B5">
      <w:pPr>
        <w:pStyle w:val="4"/>
        <w:spacing w:beforeLines="100" w:after="50" w:line="360" w:lineRule="auto"/>
        <w:ind w:left="0"/>
        <w:jc w:val="left"/>
      </w:pPr>
      <w:bookmarkStart w:id="45" w:name="df31c8d3"/>
      <w:r>
        <w:rPr>
          <w:rFonts w:ascii="宋体" w:hAnsi="Times New Roman" w:eastAsia="宋体"/>
        </w:rPr>
        <w:t>4. 网络配置</w:t>
      </w:r>
    </w:p>
    <w:bookmarkEnd w:id="45"/>
    <w:p w14:paraId="5CC57D41">
      <w:pPr>
        <w:pStyle w:val="5"/>
        <w:spacing w:beforeLines="100" w:after="50" w:line="360" w:lineRule="auto"/>
        <w:ind w:left="0"/>
        <w:jc w:val="left"/>
      </w:pPr>
      <w:bookmarkStart w:id="46" w:name="cd17360f"/>
      <w:r>
        <w:rPr>
          <w:rFonts w:ascii="宋体" w:hAnsi="Times New Roman" w:eastAsia="宋体"/>
        </w:rPr>
        <w:t>4.1 服务器配置</w:t>
      </w:r>
    </w:p>
    <w:bookmarkEnd w:id="46"/>
    <w:p w14:paraId="14A28832">
      <w:pPr>
        <w:numPr>
          <w:ilvl w:val="0"/>
          <w:numId w:val="20"/>
        </w:numPr>
        <w:spacing w:beforeLines="100" w:after="50" w:line="360" w:lineRule="auto"/>
        <w:ind w:left="360"/>
        <w:jc w:val="left"/>
      </w:pPr>
      <w:bookmarkStart w:id="47" w:name="uafed31cb"/>
      <w:r>
        <w:rPr>
          <w:rFonts w:ascii="宋体" w:hAnsi="Times New Roman" w:eastAsia="宋体"/>
          <w:b/>
          <w:i w:val="0"/>
          <w:color w:val="000000"/>
          <w:sz w:val="22"/>
        </w:rPr>
        <w:t>静态 IP 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 配置服务器的 IP 地址、子网掩码和网关。一个常见的配置如下：</w:t>
      </w:r>
    </w:p>
    <w:bookmarkEnd w:id="47"/>
    <w:p w14:paraId="696CF4BF">
      <w:pPr>
        <w:numPr>
          <w:ilvl w:val="1"/>
          <w:numId w:val="21"/>
        </w:numPr>
        <w:spacing w:beforeLines="100" w:after="50" w:line="360" w:lineRule="auto"/>
        <w:ind w:left="720"/>
        <w:jc w:val="left"/>
      </w:pPr>
      <w:bookmarkStart w:id="48" w:name="u657636b4"/>
      <w:r>
        <w:rPr>
          <w:rFonts w:ascii="宋体" w:hAnsi="Times New Roman" w:eastAsia="宋体"/>
          <w:b w:val="0"/>
          <w:i w:val="0"/>
          <w:color w:val="000000"/>
          <w:sz w:val="22"/>
        </w:rPr>
        <w:t>IP 地址：</w:t>
      </w:r>
      <w:r>
        <w:rPr>
          <w:rFonts w:ascii="宋体" w:hAnsi="Courier New" w:eastAsia="宋体"/>
          <w:b w:val="0"/>
          <w:i w:val="0"/>
          <w:color w:val="000000"/>
          <w:sz w:val="24"/>
        </w:rPr>
        <w:t>192.168.1.10</w:t>
      </w:r>
    </w:p>
    <w:bookmarkEnd w:id="48"/>
    <w:p w14:paraId="4C531E5D">
      <w:pPr>
        <w:numPr>
          <w:ilvl w:val="1"/>
          <w:numId w:val="21"/>
        </w:numPr>
        <w:spacing w:beforeLines="100" w:after="50" w:line="360" w:lineRule="auto"/>
        <w:ind w:left="720"/>
        <w:jc w:val="left"/>
      </w:pPr>
      <w:bookmarkStart w:id="49" w:name="udc8d7bae"/>
      <w:r>
        <w:rPr>
          <w:rFonts w:ascii="宋体" w:hAnsi="Times New Roman" w:eastAsia="宋体"/>
          <w:b w:val="0"/>
          <w:i w:val="0"/>
          <w:color w:val="000000"/>
          <w:sz w:val="22"/>
        </w:rPr>
        <w:t>子网掩码：</w:t>
      </w:r>
      <w:r>
        <w:rPr>
          <w:rFonts w:ascii="宋体" w:hAnsi="Courier New" w:eastAsia="宋体"/>
          <w:b w:val="0"/>
          <w:i w:val="0"/>
          <w:color w:val="000000"/>
          <w:sz w:val="24"/>
        </w:rPr>
        <w:t>255.255.255.0</w:t>
      </w:r>
    </w:p>
    <w:bookmarkEnd w:id="49"/>
    <w:p w14:paraId="23015B3D">
      <w:pPr>
        <w:numPr>
          <w:ilvl w:val="1"/>
          <w:numId w:val="21"/>
        </w:numPr>
        <w:spacing w:beforeLines="100" w:after="50" w:line="360" w:lineRule="auto"/>
        <w:ind w:left="720"/>
        <w:jc w:val="left"/>
      </w:pPr>
      <w:bookmarkStart w:id="50" w:name="u9dfa508b"/>
      <w:r>
        <w:rPr>
          <w:rFonts w:ascii="宋体" w:hAnsi="Times New Roman" w:eastAsia="宋体"/>
          <w:b w:val="0"/>
          <w:i w:val="0"/>
          <w:color w:val="000000"/>
          <w:sz w:val="22"/>
        </w:rPr>
        <w:t>默认网关：</w:t>
      </w:r>
      <w:r>
        <w:rPr>
          <w:rFonts w:ascii="宋体" w:hAnsi="Courier New" w:eastAsia="宋体"/>
          <w:b w:val="0"/>
          <w:i w:val="0"/>
          <w:color w:val="000000"/>
          <w:sz w:val="24"/>
        </w:rPr>
        <w:t>192.168.1.1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（通常是交换机或路由器的 IP 地址）</w:t>
      </w:r>
    </w:p>
    <w:bookmarkEnd w:id="50"/>
    <w:p w14:paraId="04811212">
      <w:pPr>
        <w:pStyle w:val="5"/>
        <w:spacing w:beforeLines="100" w:after="50" w:line="360" w:lineRule="auto"/>
        <w:ind w:left="0"/>
        <w:jc w:val="left"/>
      </w:pPr>
      <w:bookmarkStart w:id="51" w:name="e8ad58d9"/>
      <w:r>
        <w:rPr>
          <w:rFonts w:ascii="宋体" w:hAnsi="Times New Roman" w:eastAsia="宋体"/>
        </w:rPr>
        <w:t>4.2 交换机配置</w:t>
      </w:r>
    </w:p>
    <w:bookmarkEnd w:id="51"/>
    <w:p w14:paraId="08B752F3">
      <w:pPr>
        <w:numPr>
          <w:ilvl w:val="0"/>
          <w:numId w:val="22"/>
        </w:numPr>
        <w:spacing w:beforeLines="100" w:after="50" w:line="360" w:lineRule="auto"/>
        <w:ind w:left="360"/>
        <w:jc w:val="left"/>
      </w:pPr>
      <w:bookmarkStart w:id="52" w:name="u19efa295"/>
      <w:r>
        <w:rPr>
          <w:rFonts w:ascii="宋体" w:hAnsi="Times New Roman" w:eastAsia="宋体"/>
          <w:b/>
          <w:i w:val="0"/>
          <w:color w:val="000000"/>
          <w:sz w:val="22"/>
        </w:rPr>
        <w:t>VLAN 设置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52"/>
    <w:p w14:paraId="2A330CF4">
      <w:pPr>
        <w:numPr>
          <w:ilvl w:val="1"/>
          <w:numId w:val="23"/>
        </w:numPr>
        <w:spacing w:beforeLines="100" w:after="50" w:line="360" w:lineRule="auto"/>
        <w:ind w:left="720"/>
        <w:jc w:val="left"/>
      </w:pPr>
      <w:bookmarkStart w:id="53" w:name="ud7de296a"/>
      <w:r>
        <w:rPr>
          <w:rFonts w:ascii="宋体" w:hAnsi="Times New Roman" w:eastAsia="宋体"/>
          <w:b w:val="0"/>
          <w:i w:val="0"/>
          <w:color w:val="000000"/>
          <w:sz w:val="22"/>
        </w:rPr>
        <w:t>如果需要对不同设备进行分组，可以使用交换机的 VLAN 功能，将服务器和 AP 配置到不同的 VLAN 上，以提高安全性和管理性。</w:t>
      </w:r>
    </w:p>
    <w:bookmarkEnd w:id="53"/>
    <w:p w14:paraId="3C0654D0">
      <w:pPr>
        <w:numPr>
          <w:ilvl w:val="0"/>
          <w:numId w:val="24"/>
        </w:numPr>
        <w:spacing w:beforeLines="100" w:after="50" w:line="360" w:lineRule="auto"/>
        <w:ind w:left="360"/>
        <w:jc w:val="left"/>
      </w:pPr>
      <w:bookmarkStart w:id="54" w:name="ubc30c1ed"/>
      <w:r>
        <w:rPr>
          <w:rFonts w:ascii="宋体" w:hAnsi="Times New Roman" w:eastAsia="宋体"/>
          <w:b/>
          <w:i w:val="0"/>
          <w:color w:val="000000"/>
          <w:sz w:val="22"/>
        </w:rPr>
        <w:t>交换机端口配置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54"/>
    <w:p w14:paraId="3F7204E6">
      <w:pPr>
        <w:numPr>
          <w:ilvl w:val="1"/>
          <w:numId w:val="25"/>
        </w:numPr>
        <w:spacing w:beforeLines="100" w:after="50" w:line="360" w:lineRule="auto"/>
        <w:ind w:left="720"/>
        <w:jc w:val="left"/>
      </w:pPr>
      <w:bookmarkStart w:id="55" w:name="u549c451d"/>
      <w:r>
        <w:rPr>
          <w:rFonts w:ascii="宋体" w:hAnsi="Times New Roman" w:eastAsia="宋体"/>
          <w:b w:val="0"/>
          <w:i w:val="0"/>
          <w:color w:val="000000"/>
          <w:sz w:val="22"/>
        </w:rPr>
        <w:t>配置交换机端口为普通端口（Access Port），连接服务器和 AP。</w:t>
      </w:r>
    </w:p>
    <w:bookmarkEnd w:id="55"/>
    <w:p w14:paraId="41D34235">
      <w:pPr>
        <w:numPr>
          <w:ilvl w:val="1"/>
          <w:numId w:val="25"/>
        </w:numPr>
        <w:spacing w:beforeLines="100" w:after="50" w:line="360" w:lineRule="auto"/>
        <w:ind w:left="720"/>
        <w:jc w:val="left"/>
      </w:pPr>
      <w:bookmarkStart w:id="56" w:name="u3b5925c6"/>
      <w:r>
        <w:rPr>
          <w:rFonts w:ascii="宋体" w:hAnsi="Times New Roman" w:eastAsia="宋体"/>
          <w:b w:val="0"/>
          <w:i w:val="0"/>
          <w:color w:val="000000"/>
          <w:sz w:val="22"/>
        </w:rPr>
        <w:t>如果交换机支持 PoE，确保相应的端口启用 PoE 功能。</w:t>
      </w:r>
    </w:p>
    <w:bookmarkEnd w:id="56"/>
    <w:p w14:paraId="2C30BD21">
      <w:pPr>
        <w:pStyle w:val="5"/>
        <w:spacing w:beforeLines="100" w:after="50" w:line="360" w:lineRule="auto"/>
        <w:ind w:left="0"/>
        <w:jc w:val="left"/>
      </w:pPr>
      <w:bookmarkStart w:id="57" w:name="280b6f9d"/>
      <w:r>
        <w:rPr>
          <w:rFonts w:ascii="宋体" w:hAnsi="Times New Roman" w:eastAsia="宋体"/>
        </w:rPr>
        <w:t>4.3 AP 配置</w:t>
      </w:r>
    </w:p>
    <w:bookmarkEnd w:id="57"/>
    <w:p w14:paraId="22E33FB3">
      <w:pPr>
        <w:numPr>
          <w:ilvl w:val="0"/>
          <w:numId w:val="26"/>
        </w:numPr>
        <w:spacing w:beforeLines="100" w:after="50" w:line="360" w:lineRule="auto"/>
        <w:ind w:left="360"/>
        <w:jc w:val="left"/>
      </w:pPr>
      <w:bookmarkStart w:id="58" w:name="u4cc9389f"/>
      <w:r>
        <w:rPr>
          <w:rFonts w:ascii="宋体" w:hAnsi="Times New Roman" w:eastAsia="宋体"/>
          <w:b/>
          <w:i w:val="0"/>
          <w:color w:val="000000"/>
          <w:sz w:val="22"/>
        </w:rPr>
        <w:t>DHCP 或静态 IP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 根据需要，选择给 AP 分配静态 IP 或让它们通过 DHCP 自动获取 IP 地址。静态 IP 示例：</w:t>
      </w:r>
    </w:p>
    <w:bookmarkEnd w:id="58"/>
    <w:p w14:paraId="115AD31D">
      <w:pPr>
        <w:numPr>
          <w:ilvl w:val="1"/>
          <w:numId w:val="27"/>
        </w:numPr>
        <w:spacing w:beforeLines="100" w:after="50" w:line="360" w:lineRule="auto"/>
        <w:ind w:left="720"/>
        <w:jc w:val="left"/>
      </w:pPr>
      <w:bookmarkStart w:id="59" w:name="u35ff2e03"/>
      <w:r>
        <w:rPr>
          <w:rFonts w:ascii="宋体" w:hAnsi="Times New Roman" w:eastAsia="宋体"/>
          <w:b w:val="0"/>
          <w:i w:val="0"/>
          <w:color w:val="000000"/>
          <w:sz w:val="22"/>
        </w:rPr>
        <w:t>AP 1：</w:t>
      </w:r>
      <w:r>
        <w:rPr>
          <w:rFonts w:ascii="宋体" w:hAnsi="Courier New" w:eastAsia="宋体"/>
          <w:b w:val="0"/>
          <w:i w:val="0"/>
          <w:color w:val="000000"/>
          <w:sz w:val="24"/>
        </w:rPr>
        <w:t>192.168.1.20</w:t>
      </w:r>
    </w:p>
    <w:bookmarkEnd w:id="59"/>
    <w:p w14:paraId="08A1BAFB">
      <w:pPr>
        <w:numPr>
          <w:ilvl w:val="1"/>
          <w:numId w:val="27"/>
        </w:numPr>
        <w:spacing w:beforeLines="100" w:after="50" w:line="360" w:lineRule="auto"/>
        <w:ind w:left="720"/>
        <w:jc w:val="left"/>
      </w:pPr>
      <w:bookmarkStart w:id="60" w:name="ua81a4791"/>
      <w:r>
        <w:rPr>
          <w:rFonts w:ascii="宋体" w:hAnsi="Times New Roman" w:eastAsia="宋体"/>
          <w:b w:val="0"/>
          <w:i w:val="0"/>
          <w:color w:val="000000"/>
          <w:sz w:val="22"/>
        </w:rPr>
        <w:t>AP 2：</w:t>
      </w:r>
      <w:r>
        <w:rPr>
          <w:rFonts w:ascii="宋体" w:hAnsi="Courier New" w:eastAsia="宋体"/>
          <w:b w:val="0"/>
          <w:i w:val="0"/>
          <w:color w:val="000000"/>
          <w:sz w:val="24"/>
        </w:rPr>
        <w:t>192.168.1.21</w:t>
      </w:r>
    </w:p>
    <w:bookmarkEnd w:id="60"/>
    <w:p w14:paraId="75602128">
      <w:pPr>
        <w:numPr>
          <w:ilvl w:val="0"/>
          <w:numId w:val="28"/>
        </w:numPr>
        <w:spacing w:beforeLines="100" w:after="50" w:line="360" w:lineRule="auto"/>
        <w:ind w:left="360"/>
        <w:jc w:val="left"/>
      </w:pPr>
      <w:bookmarkStart w:id="61" w:name="uccf0f4e9"/>
      <w:r>
        <w:rPr>
          <w:rFonts w:ascii="宋体" w:hAnsi="Times New Roman" w:eastAsia="宋体"/>
          <w:b/>
          <w:i w:val="0"/>
          <w:color w:val="000000"/>
          <w:sz w:val="22"/>
        </w:rPr>
        <w:t>无线安全设置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 配置 WPA2 加密，确保网络安全，防止未授权的设备连接。</w:t>
      </w:r>
    </w:p>
    <w:bookmarkEnd w:id="61"/>
    <w:p w14:paraId="6E04D5ED">
      <w:pPr>
        <w:numPr>
          <w:ilvl w:val="1"/>
          <w:numId w:val="29"/>
        </w:numPr>
        <w:spacing w:beforeLines="100" w:after="50" w:line="360" w:lineRule="auto"/>
        <w:ind w:left="720"/>
        <w:jc w:val="left"/>
      </w:pPr>
      <w:bookmarkStart w:id="62" w:name="u184fb276"/>
      <w:r>
        <w:rPr>
          <w:rFonts w:ascii="宋体" w:hAnsi="Times New Roman" w:eastAsia="宋体"/>
          <w:b/>
          <w:i w:val="0"/>
          <w:color w:val="000000"/>
          <w:sz w:val="22"/>
        </w:rPr>
        <w:t>Wi-Fi 密码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：设置强密码（例如，</w:t>
      </w:r>
      <w:r>
        <w:rPr>
          <w:rFonts w:ascii="宋体" w:hAnsi="Courier New" w:eastAsia="宋体"/>
          <w:b w:val="0"/>
          <w:i w:val="0"/>
          <w:color w:val="000000"/>
          <w:sz w:val="24"/>
        </w:rPr>
        <w:t>StrongPassword123!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）以确保网络安全。</w:t>
      </w:r>
    </w:p>
    <w:bookmarkEnd w:id="62"/>
    <w:p w14:paraId="7F0A8C4E">
      <w:pPr>
        <w:pStyle w:val="4"/>
        <w:spacing w:beforeLines="100" w:after="50" w:line="360" w:lineRule="auto"/>
        <w:ind w:left="0"/>
        <w:jc w:val="left"/>
      </w:pPr>
      <w:bookmarkStart w:id="63" w:name="52297a04"/>
      <w:r>
        <w:rPr>
          <w:rFonts w:ascii="宋体" w:hAnsi="Times New Roman" w:eastAsia="宋体"/>
        </w:rPr>
        <w:t>5. 网络测试与调试</w:t>
      </w:r>
    </w:p>
    <w:bookmarkEnd w:id="63"/>
    <w:p w14:paraId="6D567BE8">
      <w:pPr>
        <w:pStyle w:val="5"/>
        <w:spacing w:beforeLines="100" w:after="50" w:line="360" w:lineRule="auto"/>
        <w:ind w:left="0"/>
        <w:jc w:val="left"/>
      </w:pPr>
      <w:bookmarkStart w:id="64" w:name="08efb0d8"/>
      <w:r>
        <w:rPr>
          <w:rFonts w:ascii="宋体" w:hAnsi="Times New Roman" w:eastAsia="宋体"/>
        </w:rPr>
        <w:t>5.1 连接测试</w:t>
      </w:r>
    </w:p>
    <w:bookmarkEnd w:id="64"/>
    <w:p w14:paraId="2BBC1DAD">
      <w:pPr>
        <w:numPr>
          <w:ilvl w:val="0"/>
          <w:numId w:val="30"/>
        </w:numPr>
        <w:spacing w:beforeLines="100" w:after="50" w:line="360" w:lineRule="auto"/>
        <w:ind w:left="360"/>
        <w:jc w:val="left"/>
      </w:pPr>
      <w:bookmarkStart w:id="65" w:name="u558472ac"/>
      <w:r>
        <w:rPr>
          <w:rFonts w:ascii="宋体" w:hAnsi="Times New Roman" w:eastAsia="宋体"/>
          <w:b/>
          <w:i w:val="0"/>
          <w:color w:val="000000"/>
          <w:sz w:val="22"/>
        </w:rPr>
        <w:t>Ping 测试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：测试从服务器到 AP 之间的连接是否正常。</w:t>
      </w:r>
    </w:p>
    <w:bookmarkEnd w:id="65"/>
    <w:p w14:paraId="470463EF">
      <w:pPr>
        <w:numPr>
          <w:ilvl w:val="1"/>
          <w:numId w:val="31"/>
        </w:numPr>
        <w:spacing w:beforeLines="100" w:after="50" w:line="360" w:lineRule="auto"/>
        <w:ind w:left="720"/>
        <w:jc w:val="left"/>
      </w:pPr>
      <w:bookmarkStart w:id="66" w:name="u8cde652b"/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使用 </w:t>
      </w:r>
      <w:r>
        <w:rPr>
          <w:rFonts w:ascii="宋体" w:hAnsi="Courier New" w:eastAsia="宋体"/>
          <w:b w:val="0"/>
          <w:i w:val="0"/>
          <w:color w:val="000000"/>
          <w:sz w:val="24"/>
        </w:rPr>
        <w:t>ping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 命令从服务器测试 AP 的 IP 地址，确保网络连接正常。</w:t>
      </w:r>
    </w:p>
    <w:bookmarkEnd w:id="66"/>
    <w:p w14:paraId="1C876F87">
      <w:pPr>
        <w:numPr>
          <w:ilvl w:val="1"/>
          <w:numId w:val="31"/>
        </w:numPr>
        <w:spacing w:beforeLines="100" w:after="50" w:line="360" w:lineRule="auto"/>
        <w:ind w:left="720"/>
        <w:jc w:val="left"/>
      </w:pPr>
      <w:bookmarkStart w:id="67" w:name="u48722cc0"/>
      <w:r>
        <w:rPr>
          <w:rFonts w:ascii="宋体" w:hAnsi="Times New Roman" w:eastAsia="宋体"/>
          <w:b w:val="0"/>
          <w:i w:val="0"/>
          <w:color w:val="000000"/>
          <w:sz w:val="22"/>
        </w:rPr>
        <w:t>测试无线设备（手机、笔记本电脑等）是否能够成功连接到 AP。</w:t>
      </w:r>
    </w:p>
    <w:bookmarkEnd w:id="67"/>
    <w:p w14:paraId="25416BFC">
      <w:pPr>
        <w:pStyle w:val="5"/>
        <w:spacing w:beforeLines="100" w:after="50" w:line="360" w:lineRule="auto"/>
        <w:ind w:left="0"/>
        <w:jc w:val="left"/>
      </w:pPr>
      <w:bookmarkStart w:id="68" w:name="1e73794a"/>
      <w:r>
        <w:rPr>
          <w:rFonts w:ascii="宋体" w:hAnsi="Times New Roman" w:eastAsia="宋体"/>
        </w:rPr>
        <w:t>5.2 带宽测试</w:t>
      </w:r>
    </w:p>
    <w:bookmarkEnd w:id="68"/>
    <w:p w14:paraId="074F6CFD">
      <w:pPr>
        <w:numPr>
          <w:ilvl w:val="0"/>
          <w:numId w:val="32"/>
        </w:numPr>
        <w:spacing w:beforeLines="100" w:after="50" w:line="360" w:lineRule="auto"/>
        <w:ind w:left="360"/>
        <w:jc w:val="left"/>
      </w:pPr>
      <w:bookmarkStart w:id="69" w:name="uecfdeac8"/>
      <w:r>
        <w:rPr>
          <w:rFonts w:ascii="宋体" w:hAnsi="Times New Roman" w:eastAsia="宋体"/>
          <w:b/>
          <w:i w:val="0"/>
          <w:color w:val="000000"/>
          <w:sz w:val="22"/>
        </w:rPr>
        <w:t>Wi-Fi 速度测试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：使用应用程序（如 </w:t>
      </w:r>
      <w:r>
        <w:rPr>
          <w:rFonts w:ascii="宋体" w:hAnsi="Courier New" w:eastAsia="宋体"/>
          <w:b w:val="0"/>
          <w:i w:val="0"/>
          <w:color w:val="000000"/>
          <w:sz w:val="24"/>
        </w:rPr>
        <w:t>iperf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 或网速测试工具）测试无线连接的带宽，确保网络速度满足需求。</w:t>
      </w:r>
    </w:p>
    <w:bookmarkEnd w:id="69"/>
    <w:p w14:paraId="236C50EB">
      <w:pPr>
        <w:pStyle w:val="4"/>
        <w:spacing w:beforeLines="100" w:after="50" w:line="360" w:lineRule="auto"/>
        <w:ind w:left="0"/>
        <w:jc w:val="left"/>
      </w:pPr>
      <w:bookmarkStart w:id="70" w:name="51bb7e0d"/>
      <w:r>
        <w:rPr>
          <w:rFonts w:ascii="宋体" w:hAnsi="Times New Roman" w:eastAsia="宋体"/>
        </w:rPr>
        <w:t>6. 网络安全设置</w:t>
      </w:r>
    </w:p>
    <w:bookmarkEnd w:id="70"/>
    <w:p w14:paraId="1C1C4F06">
      <w:pPr>
        <w:pStyle w:val="5"/>
        <w:spacing w:beforeLines="100" w:after="50" w:line="360" w:lineRule="auto"/>
        <w:ind w:left="0"/>
        <w:jc w:val="left"/>
      </w:pPr>
      <w:bookmarkStart w:id="71" w:name="09ea052e"/>
      <w:r>
        <w:rPr>
          <w:rFonts w:ascii="宋体" w:hAnsi="Times New Roman" w:eastAsia="宋体"/>
        </w:rPr>
        <w:t>6.1 防火墙配置</w:t>
      </w:r>
    </w:p>
    <w:bookmarkEnd w:id="71"/>
    <w:p w14:paraId="7FAC3B86">
      <w:pPr>
        <w:numPr>
          <w:ilvl w:val="0"/>
          <w:numId w:val="33"/>
        </w:numPr>
        <w:spacing w:beforeLines="100" w:after="50" w:line="360" w:lineRule="auto"/>
        <w:ind w:left="360"/>
        <w:jc w:val="left"/>
      </w:pPr>
      <w:bookmarkStart w:id="72" w:name="u980dacd3"/>
      <w:r>
        <w:rPr>
          <w:rFonts w:ascii="宋体" w:hAnsi="Times New Roman" w:eastAsia="宋体"/>
          <w:b/>
          <w:i w:val="0"/>
          <w:color w:val="000000"/>
          <w:sz w:val="22"/>
        </w:rPr>
        <w:t>服务器防火墙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：确保服务器的防火墙只允许必要的端口和服务（如 HTTP、HTTPS、SSH）通过。</w:t>
      </w:r>
    </w:p>
    <w:bookmarkEnd w:id="72"/>
    <w:p w14:paraId="694DC051">
      <w:pPr>
        <w:numPr>
          <w:ilvl w:val="0"/>
          <w:numId w:val="33"/>
        </w:numPr>
        <w:spacing w:beforeLines="100" w:after="50" w:line="360" w:lineRule="auto"/>
        <w:ind w:left="360"/>
        <w:jc w:val="left"/>
      </w:pPr>
      <w:bookmarkStart w:id="73" w:name="u92807e6d"/>
      <w:r>
        <w:rPr>
          <w:rFonts w:ascii="宋体" w:hAnsi="Times New Roman" w:eastAsia="宋体"/>
          <w:b/>
          <w:i w:val="0"/>
          <w:color w:val="000000"/>
          <w:sz w:val="22"/>
        </w:rPr>
        <w:t>无线网络安全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73"/>
    <w:p w14:paraId="2F053D3B">
      <w:pPr>
        <w:numPr>
          <w:ilvl w:val="1"/>
          <w:numId w:val="34"/>
        </w:numPr>
        <w:spacing w:beforeLines="100" w:after="50" w:line="360" w:lineRule="auto"/>
        <w:ind w:left="720"/>
        <w:jc w:val="left"/>
      </w:pPr>
      <w:bookmarkStart w:id="74" w:name="u4ab2e849"/>
      <w:r>
        <w:rPr>
          <w:rFonts w:ascii="宋体" w:hAnsi="Times New Roman" w:eastAsia="宋体"/>
          <w:b w:val="0"/>
          <w:i w:val="0"/>
          <w:color w:val="000000"/>
          <w:sz w:val="22"/>
        </w:rPr>
        <w:t>配置 WPA2 加密，确保无线网络的安全。</w:t>
      </w:r>
    </w:p>
    <w:bookmarkEnd w:id="74"/>
    <w:p w14:paraId="353B1A97">
      <w:pPr>
        <w:numPr>
          <w:ilvl w:val="1"/>
          <w:numId w:val="34"/>
        </w:numPr>
        <w:spacing w:beforeLines="100" w:after="50" w:line="360" w:lineRule="auto"/>
        <w:ind w:left="720"/>
        <w:jc w:val="left"/>
      </w:pPr>
      <w:bookmarkStart w:id="75" w:name="uaeaf5ab5"/>
      <w:r>
        <w:rPr>
          <w:rFonts w:ascii="宋体" w:hAnsi="Times New Roman" w:eastAsia="宋体"/>
          <w:b w:val="0"/>
          <w:i w:val="0"/>
          <w:color w:val="000000"/>
          <w:sz w:val="22"/>
        </w:rPr>
        <w:t>设置强密码，并定期更换密码。</w:t>
      </w:r>
    </w:p>
    <w:bookmarkEnd w:id="75"/>
    <w:p w14:paraId="2A1A384B">
      <w:pPr>
        <w:pStyle w:val="5"/>
        <w:spacing w:beforeLines="100" w:after="50" w:line="360" w:lineRule="auto"/>
        <w:ind w:left="0"/>
        <w:jc w:val="left"/>
      </w:pPr>
      <w:bookmarkStart w:id="76" w:name="f94117cf"/>
      <w:r>
        <w:rPr>
          <w:rFonts w:ascii="宋体" w:hAnsi="Times New Roman" w:eastAsia="宋体"/>
        </w:rPr>
        <w:t>6.2 日志与监控</w:t>
      </w:r>
    </w:p>
    <w:bookmarkEnd w:id="76"/>
    <w:p w14:paraId="5A8800BF">
      <w:pPr>
        <w:numPr>
          <w:ilvl w:val="0"/>
          <w:numId w:val="35"/>
        </w:numPr>
        <w:spacing w:beforeLines="100" w:after="50" w:line="360" w:lineRule="auto"/>
        <w:ind w:left="360"/>
        <w:jc w:val="left"/>
      </w:pPr>
      <w:bookmarkStart w:id="77" w:name="u03ebb770"/>
      <w:r>
        <w:rPr>
          <w:rFonts w:ascii="宋体" w:hAnsi="Times New Roman" w:eastAsia="宋体"/>
          <w:b w:val="0"/>
          <w:i w:val="0"/>
          <w:color w:val="000000"/>
          <w:sz w:val="22"/>
        </w:rPr>
        <w:t>配置网络设备（如交换机、AP、服务器）的日志记录功能，监控网络健康状态。</w:t>
      </w:r>
    </w:p>
    <w:bookmarkEnd w:id="77"/>
    <w:p w14:paraId="6D00461D">
      <w:pPr>
        <w:numPr>
          <w:ilvl w:val="0"/>
          <w:numId w:val="35"/>
        </w:numPr>
        <w:spacing w:beforeLines="100" w:after="50" w:line="360" w:lineRule="auto"/>
        <w:ind w:left="360"/>
        <w:jc w:val="left"/>
      </w:pPr>
      <w:bookmarkStart w:id="78" w:name="u1e36f0bd"/>
      <w:r>
        <w:rPr>
          <w:rFonts w:ascii="宋体" w:hAnsi="Times New Roman" w:eastAsia="宋体"/>
          <w:b w:val="0"/>
          <w:i w:val="0"/>
          <w:color w:val="000000"/>
          <w:sz w:val="22"/>
        </w:rPr>
        <w:t>设置警报，及时发现并解决网络问题。</w:t>
      </w:r>
      <w:bookmarkEnd w:id="78"/>
      <w:bookmarkStart w:id="79" w:name="u960e607a"/>
      <w:bookmarkStart w:id="80" w:name="_GoBack"/>
      <w:bookmarkEnd w:id="80"/>
    </w:p>
    <w:bookmarkEnd w:id="7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">
    <w:nsid w:val="8461FADE"/>
    <w:multiLevelType w:val="multilevel"/>
    <w:tmpl w:val="8461FADE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2">
    <w:nsid w:val="9239341B"/>
    <w:multiLevelType w:val="multilevel"/>
    <w:tmpl w:val="9239341B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3">
    <w:nsid w:val="9288B902"/>
    <w:multiLevelType w:val="multilevel"/>
    <w:tmpl w:val="9288B902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4">
    <w:nsid w:val="9C8AC8EF"/>
    <w:multiLevelType w:val="multilevel"/>
    <w:tmpl w:val="9C8AC8EF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5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B5E306ED"/>
    <w:multiLevelType w:val="multilevel"/>
    <w:tmpl w:val="B5E306ED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7">
    <w:nsid w:val="BE923771"/>
    <w:multiLevelType w:val="multilevel"/>
    <w:tmpl w:val="BE923771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8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CF092B84"/>
    <w:multiLevelType w:val="multilevel"/>
    <w:tmpl w:val="CF092B84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1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DCBA6B53"/>
    <w:multiLevelType w:val="multilevel"/>
    <w:tmpl w:val="DCBA6B53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3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46A08BB8"/>
    <w:multiLevelType w:val="multilevel"/>
    <w:tmpl w:val="46A08BB8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24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4D4DC07F"/>
    <w:multiLevelType w:val="multilevel"/>
    <w:tmpl w:val="4D4DC07F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26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5A241D34"/>
    <w:multiLevelType w:val="multilevel"/>
    <w:tmpl w:val="5A241D34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29">
    <w:nsid w:val="60382F6E"/>
    <w:multiLevelType w:val="multilevel"/>
    <w:tmpl w:val="60382F6E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30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72183CF9"/>
    <w:multiLevelType w:val="multilevel"/>
    <w:tmpl w:val="72183CF9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32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7C246926"/>
    <w:multiLevelType w:val="multilevel"/>
    <w:tmpl w:val="7C246926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34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1"/>
  </w:num>
  <w:num w:numId="9">
    <w:abstractNumId w:val="15"/>
  </w:num>
  <w:num w:numId="10">
    <w:abstractNumId w:val="2"/>
  </w:num>
  <w:num w:numId="11">
    <w:abstractNumId w:val="21"/>
  </w:num>
  <w:num w:numId="12">
    <w:abstractNumId w:val="28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29"/>
  </w:num>
  <w:num w:numId="22">
    <w:abstractNumId w:val="17"/>
  </w:num>
  <w:num w:numId="23">
    <w:abstractNumId w:val="23"/>
  </w:num>
  <w:num w:numId="24">
    <w:abstractNumId w:val="5"/>
  </w:num>
  <w:num w:numId="25">
    <w:abstractNumId w:val="33"/>
  </w:num>
  <w:num w:numId="26">
    <w:abstractNumId w:val="32"/>
  </w:num>
  <w:num w:numId="27">
    <w:abstractNumId w:val="7"/>
  </w:num>
  <w:num w:numId="28">
    <w:abstractNumId w:val="30"/>
  </w:num>
  <w:num w:numId="29">
    <w:abstractNumId w:val="3"/>
  </w:num>
  <w:num w:numId="30">
    <w:abstractNumId w:val="22"/>
  </w:num>
  <w:num w:numId="31">
    <w:abstractNumId w:val="1"/>
  </w:num>
  <w:num w:numId="32">
    <w:abstractNumId w:val="26"/>
  </w:num>
  <w:num w:numId="33">
    <w:abstractNumId w:val="34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5824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1609</Words>
  <Characters>1948</Characters>
  <TotalTime>0</TotalTime>
  <ScaleCrop>false</ScaleCrop>
  <LinksUpToDate>false</LinksUpToDate>
  <CharactersWithSpaces>2126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2024-11-26T09:09:58Z</dcterms:created>
  <dc:creator>曹浩</dc:creator>
  <cp:lastModifiedBy>WPS_1478154406</cp:lastModifiedBy>
  <dcterms:modified xsi:type="dcterms:W3CDTF">2024-11-26T09:10:28Z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22AEB84861B74804B09BD7818A074B13_12</vt:lpwstr>
  </property>
</Properties>
</file>